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22" w:rsidRPr="004D0F28" w:rsidRDefault="00D00122" w:rsidP="00854648">
      <w:pPr>
        <w:spacing w:before="360"/>
        <w:jc w:val="center"/>
        <w:rPr>
          <w:b/>
          <w:bCs/>
          <w:sz w:val="28"/>
          <w:szCs w:val="28"/>
        </w:rPr>
      </w:pPr>
      <w:r w:rsidRPr="004D0F28">
        <w:rPr>
          <w:b/>
          <w:bCs/>
          <w:sz w:val="28"/>
          <w:szCs w:val="28"/>
        </w:rPr>
        <w:t>ПОЯСНИТЕЛЬНАЯ ЗАПИСКА</w:t>
      </w:r>
    </w:p>
    <w:p w:rsidR="00D00122" w:rsidRPr="004D0F28" w:rsidRDefault="00CB5FA0" w:rsidP="007C65BF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ф</w:t>
      </w:r>
      <w:r w:rsidR="00D00122" w:rsidRPr="004D0F28">
        <w:rPr>
          <w:b/>
          <w:bCs/>
          <w:sz w:val="28"/>
          <w:szCs w:val="28"/>
        </w:rPr>
        <w:t>едерального закона</w:t>
      </w:r>
      <w:r w:rsidR="00D00122" w:rsidRPr="004D0F28">
        <w:rPr>
          <w:b/>
          <w:bCs/>
          <w:sz w:val="28"/>
          <w:szCs w:val="28"/>
        </w:rPr>
        <w:br/>
        <w:t>«</w:t>
      </w:r>
      <w:r w:rsidR="00F749AC" w:rsidRPr="004D0F28">
        <w:rPr>
          <w:rStyle w:val="FontStyle16"/>
        </w:rPr>
        <w:t>О внесении изменений в</w:t>
      </w:r>
      <w:r>
        <w:rPr>
          <w:rStyle w:val="FontStyle16"/>
        </w:rPr>
        <w:t xml:space="preserve"> статью 23 Федерального закона </w:t>
      </w:r>
      <w:r w:rsidR="00770441" w:rsidRPr="004D0F28">
        <w:rPr>
          <w:b/>
          <w:bCs/>
          <w:sz w:val="28"/>
          <w:szCs w:val="28"/>
        </w:rPr>
        <w:t>«</w:t>
      </w:r>
      <w:r w:rsidR="00F749AC" w:rsidRPr="004D0F28">
        <w:rPr>
          <w:rStyle w:val="FontStyle16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rStyle w:val="FontStyle16"/>
        </w:rPr>
        <w:t>льные акты Российской Федерации</w:t>
      </w:r>
      <w:r w:rsidR="00770441" w:rsidRPr="004D0F28">
        <w:rPr>
          <w:b/>
          <w:bCs/>
          <w:sz w:val="28"/>
          <w:szCs w:val="28"/>
        </w:rPr>
        <w:t>»</w:t>
      </w:r>
      <w:r w:rsidR="00F749AC" w:rsidRPr="004D0F28">
        <w:rPr>
          <w:rStyle w:val="FontStyle16"/>
        </w:rPr>
        <w:t xml:space="preserve"> и Кодекс Российской Федерации об административных правонарушениях в связи с</w:t>
      </w:r>
      <w:r>
        <w:rPr>
          <w:rStyle w:val="FontStyle16"/>
        </w:rPr>
        <w:t xml:space="preserve"> принятием Федерального закона </w:t>
      </w:r>
      <w:r w:rsidR="00770441" w:rsidRPr="004D0F28">
        <w:rPr>
          <w:b/>
          <w:bCs/>
          <w:sz w:val="28"/>
          <w:szCs w:val="28"/>
        </w:rPr>
        <w:t>«</w:t>
      </w:r>
      <w:r w:rsidR="00F749AC" w:rsidRPr="004D0F28">
        <w:rPr>
          <w:rStyle w:val="FontStyle16"/>
        </w:rPr>
        <w:t>О государственной информационной системе топливно-энергетического комплекса</w:t>
      </w:r>
      <w:r w:rsidR="00D00122" w:rsidRPr="004D0F28">
        <w:rPr>
          <w:b/>
          <w:bCs/>
          <w:sz w:val="28"/>
          <w:szCs w:val="28"/>
        </w:rPr>
        <w:t>»</w:t>
      </w:r>
    </w:p>
    <w:p w:rsidR="00545809" w:rsidRDefault="00545809" w:rsidP="00505C5C">
      <w:pPr>
        <w:tabs>
          <w:tab w:val="left" w:pos="993"/>
        </w:tabs>
        <w:spacing w:before="360" w:line="336" w:lineRule="auto"/>
        <w:ind w:firstLine="709"/>
        <w:jc w:val="both"/>
        <w:rPr>
          <w:sz w:val="28"/>
          <w:szCs w:val="26"/>
        </w:rPr>
      </w:pPr>
      <w:bookmarkStart w:id="0" w:name="_GoBack"/>
      <w:r w:rsidRPr="00545809">
        <w:rPr>
          <w:sz w:val="28"/>
          <w:szCs w:val="26"/>
        </w:rPr>
        <w:t xml:space="preserve">Проект </w:t>
      </w:r>
      <w:r w:rsidR="00CB5FA0" w:rsidRPr="00CB5FA0">
        <w:rPr>
          <w:sz w:val="28"/>
          <w:szCs w:val="26"/>
        </w:rPr>
        <w:t>ф</w:t>
      </w:r>
      <w:r>
        <w:rPr>
          <w:sz w:val="28"/>
          <w:szCs w:val="26"/>
        </w:rPr>
        <w:t xml:space="preserve">едерального закона </w:t>
      </w:r>
      <w:r w:rsidRPr="00545809">
        <w:rPr>
          <w:sz w:val="28"/>
          <w:szCs w:val="26"/>
        </w:rPr>
        <w:t>«</w:t>
      </w:r>
      <w:r w:rsidR="00F749AC" w:rsidRPr="002B5A55">
        <w:rPr>
          <w:rStyle w:val="FontStyle16"/>
          <w:b w:val="0"/>
        </w:rPr>
        <w:t xml:space="preserve">О внесении изменений в статью 23 Федерального </w:t>
      </w:r>
      <w:r w:rsidR="00CB5FA0">
        <w:rPr>
          <w:rStyle w:val="FontStyle16"/>
          <w:b w:val="0"/>
        </w:rPr>
        <w:t xml:space="preserve">закона </w:t>
      </w:r>
      <w:r w:rsidR="002E1671" w:rsidRPr="00545809">
        <w:rPr>
          <w:sz w:val="28"/>
          <w:szCs w:val="26"/>
        </w:rPr>
        <w:t>«</w:t>
      </w:r>
      <w:r w:rsidR="00F749AC" w:rsidRPr="002B5A55">
        <w:rPr>
          <w:rStyle w:val="FontStyle16"/>
          <w:b w:val="0"/>
        </w:rPr>
        <w:t>Об энергосбережении и о повышении энергетической эффективности и о внесении изменений в отдельные законодате</w:t>
      </w:r>
      <w:r w:rsidR="00CB5FA0">
        <w:rPr>
          <w:rStyle w:val="FontStyle16"/>
          <w:b w:val="0"/>
        </w:rPr>
        <w:t>льные акты Российской Федерации</w:t>
      </w:r>
      <w:r w:rsidR="002E1671" w:rsidRPr="00545809">
        <w:rPr>
          <w:sz w:val="28"/>
          <w:szCs w:val="26"/>
        </w:rPr>
        <w:t>»</w:t>
      </w:r>
      <w:r w:rsidR="00F749AC" w:rsidRPr="002B5A55">
        <w:rPr>
          <w:rStyle w:val="FontStyle16"/>
          <w:b w:val="0"/>
        </w:rPr>
        <w:t xml:space="preserve"> и Кодекс Российской Федерации об административных правонарушениях в связи с</w:t>
      </w:r>
      <w:r w:rsidR="00CB5FA0">
        <w:rPr>
          <w:rStyle w:val="FontStyle16"/>
          <w:b w:val="0"/>
        </w:rPr>
        <w:t xml:space="preserve"> принятием Федерального закона </w:t>
      </w:r>
      <w:r w:rsidR="002E1671" w:rsidRPr="00545809">
        <w:rPr>
          <w:sz w:val="28"/>
          <w:szCs w:val="26"/>
        </w:rPr>
        <w:t>«</w:t>
      </w:r>
      <w:r w:rsidR="00F749AC" w:rsidRPr="002B5A55">
        <w:rPr>
          <w:rStyle w:val="FontStyle16"/>
          <w:b w:val="0"/>
        </w:rPr>
        <w:t>О государственной информационной системе топливно-энергетического комплекса</w:t>
      </w:r>
      <w:r w:rsidR="004136BA" w:rsidRPr="004136BA">
        <w:rPr>
          <w:bCs/>
          <w:sz w:val="28"/>
          <w:szCs w:val="28"/>
        </w:rPr>
        <w:t>»</w:t>
      </w:r>
      <w:r w:rsidR="00CB5FA0">
        <w:rPr>
          <w:sz w:val="28"/>
          <w:szCs w:val="26"/>
        </w:rPr>
        <w:t xml:space="preserve">                        (далее </w:t>
      </w:r>
      <w:r w:rsidR="00075FCA">
        <w:rPr>
          <w:sz w:val="28"/>
          <w:szCs w:val="26"/>
        </w:rPr>
        <w:t xml:space="preserve">– </w:t>
      </w:r>
      <w:r w:rsidR="00CB5FA0">
        <w:rPr>
          <w:sz w:val="28"/>
          <w:szCs w:val="26"/>
        </w:rPr>
        <w:t>законо</w:t>
      </w:r>
      <w:r w:rsidR="00075FCA">
        <w:rPr>
          <w:sz w:val="28"/>
          <w:szCs w:val="26"/>
        </w:rPr>
        <w:t>проект)</w:t>
      </w:r>
      <w:r>
        <w:rPr>
          <w:sz w:val="28"/>
          <w:szCs w:val="26"/>
        </w:rPr>
        <w:t xml:space="preserve"> разработан в целях реализации </w:t>
      </w:r>
      <w:r w:rsidRPr="00545809">
        <w:rPr>
          <w:sz w:val="28"/>
          <w:szCs w:val="26"/>
        </w:rPr>
        <w:t xml:space="preserve">Федерального закона </w:t>
      </w:r>
      <w:r w:rsidR="00CB5FA0">
        <w:rPr>
          <w:sz w:val="28"/>
          <w:szCs w:val="26"/>
        </w:rPr>
        <w:t xml:space="preserve">           </w:t>
      </w:r>
      <w:r w:rsidR="004136BA">
        <w:rPr>
          <w:sz w:val="28"/>
          <w:szCs w:val="26"/>
        </w:rPr>
        <w:t>от 3 декабря 2011 г.</w:t>
      </w:r>
      <w:r>
        <w:rPr>
          <w:sz w:val="28"/>
          <w:szCs w:val="26"/>
        </w:rPr>
        <w:t xml:space="preserve"> № 382-ФЗ </w:t>
      </w:r>
      <w:r w:rsidRPr="00545809">
        <w:rPr>
          <w:sz w:val="28"/>
          <w:szCs w:val="26"/>
        </w:rPr>
        <w:t>«О государственной информационной системе топливно-энергетического комплекса»</w:t>
      </w:r>
      <w:r w:rsidR="00040882">
        <w:rPr>
          <w:sz w:val="28"/>
          <w:szCs w:val="26"/>
        </w:rPr>
        <w:t xml:space="preserve"> </w:t>
      </w:r>
      <w:r w:rsidR="000F1D6F">
        <w:rPr>
          <w:sz w:val="28"/>
          <w:szCs w:val="28"/>
        </w:rPr>
        <w:t>(далее – Закон о ГИС ТЭК)</w:t>
      </w:r>
      <w:r>
        <w:rPr>
          <w:sz w:val="28"/>
          <w:szCs w:val="26"/>
        </w:rPr>
        <w:t>.</w:t>
      </w:r>
    </w:p>
    <w:p w:rsidR="00545809" w:rsidRDefault="004136BA" w:rsidP="007C65BF">
      <w:pPr>
        <w:tabs>
          <w:tab w:val="left" w:pos="993"/>
        </w:tabs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6"/>
        </w:rPr>
        <w:t>Законопроектом</w:t>
      </w:r>
      <w:r w:rsidR="00075FCA">
        <w:rPr>
          <w:sz w:val="28"/>
          <w:szCs w:val="26"/>
        </w:rPr>
        <w:t xml:space="preserve"> </w:t>
      </w:r>
      <w:r w:rsidR="00545809">
        <w:rPr>
          <w:sz w:val="28"/>
          <w:szCs w:val="26"/>
        </w:rPr>
        <w:t xml:space="preserve">предусматривается внесение изменений в </w:t>
      </w:r>
      <w:r w:rsidR="00545809">
        <w:rPr>
          <w:bCs/>
          <w:sz w:val="28"/>
          <w:szCs w:val="28"/>
        </w:rPr>
        <w:t>Федеральный</w:t>
      </w:r>
      <w:r w:rsidR="00545809" w:rsidRPr="00310564">
        <w:rPr>
          <w:bCs/>
          <w:sz w:val="28"/>
          <w:szCs w:val="28"/>
        </w:rPr>
        <w:t xml:space="preserve"> закон</w:t>
      </w:r>
      <w:r w:rsidR="00CB5FA0">
        <w:rPr>
          <w:bCs/>
          <w:sz w:val="28"/>
          <w:szCs w:val="28"/>
        </w:rPr>
        <w:t xml:space="preserve"> от 23 ноября 2009 г. № </w:t>
      </w:r>
      <w:r w:rsidR="00545809">
        <w:rPr>
          <w:bCs/>
          <w:sz w:val="28"/>
          <w:szCs w:val="28"/>
        </w:rPr>
        <w:t>261</w:t>
      </w:r>
      <w:r w:rsidR="00545809" w:rsidRPr="00310564">
        <w:rPr>
          <w:bCs/>
          <w:sz w:val="28"/>
          <w:szCs w:val="28"/>
        </w:rPr>
        <w:t>-ФЗ «</w:t>
      </w:r>
      <w:r w:rsidR="00545809">
        <w:rPr>
          <w:bCs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545809" w:rsidRPr="00310564">
        <w:rPr>
          <w:bCs/>
          <w:sz w:val="28"/>
          <w:szCs w:val="28"/>
        </w:rPr>
        <w:t>»</w:t>
      </w:r>
      <w:r w:rsidR="00040882">
        <w:rPr>
          <w:bCs/>
          <w:sz w:val="28"/>
          <w:szCs w:val="28"/>
        </w:rPr>
        <w:t xml:space="preserve"> (далее</w:t>
      </w:r>
      <w:r w:rsidR="007C65BF" w:rsidRPr="007C65BF">
        <w:rPr>
          <w:bCs/>
          <w:sz w:val="28"/>
          <w:szCs w:val="28"/>
        </w:rPr>
        <w:t xml:space="preserve"> </w:t>
      </w:r>
      <w:r w:rsidR="00040882">
        <w:rPr>
          <w:sz w:val="28"/>
          <w:szCs w:val="28"/>
        </w:rPr>
        <w:t>– Закон об энергосбережении)</w:t>
      </w:r>
      <w:r w:rsidR="00055DD0">
        <w:rPr>
          <w:bCs/>
          <w:sz w:val="28"/>
          <w:szCs w:val="28"/>
        </w:rPr>
        <w:t xml:space="preserve">, </w:t>
      </w:r>
      <w:r w:rsidR="00075FCA">
        <w:rPr>
          <w:bCs/>
          <w:sz w:val="28"/>
          <w:szCs w:val="28"/>
        </w:rPr>
        <w:t>необходимых для</w:t>
      </w:r>
      <w:r w:rsidR="00631A82">
        <w:rPr>
          <w:bCs/>
          <w:sz w:val="28"/>
          <w:szCs w:val="28"/>
        </w:rPr>
        <w:t xml:space="preserve"> его</w:t>
      </w:r>
      <w:r w:rsidR="00545809">
        <w:rPr>
          <w:bCs/>
          <w:sz w:val="28"/>
          <w:szCs w:val="28"/>
        </w:rPr>
        <w:t xml:space="preserve"> приведения в соответствие с </w:t>
      </w:r>
      <w:r w:rsidR="000F1D6F">
        <w:rPr>
          <w:sz w:val="28"/>
          <w:szCs w:val="26"/>
        </w:rPr>
        <w:t>Законом о ГИС ТЭК</w:t>
      </w:r>
      <w:r w:rsidR="00545809">
        <w:rPr>
          <w:bCs/>
          <w:sz w:val="28"/>
          <w:szCs w:val="28"/>
        </w:rPr>
        <w:t>.</w:t>
      </w:r>
    </w:p>
    <w:p w:rsidR="000F1D6F" w:rsidRPr="00CB5FA0" w:rsidRDefault="00040882" w:rsidP="004136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Статья</w:t>
      </w:r>
      <w:r w:rsidR="000F1D6F">
        <w:rPr>
          <w:sz w:val="28"/>
          <w:szCs w:val="28"/>
        </w:rPr>
        <w:t xml:space="preserve"> 1 </w:t>
      </w:r>
      <w:r w:rsidR="00CB5FA0">
        <w:rPr>
          <w:sz w:val="28"/>
          <w:szCs w:val="28"/>
        </w:rPr>
        <w:t xml:space="preserve">законопроекта </w:t>
      </w:r>
      <w:r w:rsidR="000F1D6F">
        <w:rPr>
          <w:sz w:val="28"/>
          <w:szCs w:val="28"/>
        </w:rPr>
        <w:t xml:space="preserve">устанавливает, что государственная информационная система в области энергосбережения и повышения энергетической эффективности является отраслевым сегментом в области энергосбережения и повышения энергетической эффективности государственной информационной системы топливно-энергетического комплекса. Указанное дополнение части 1 статьи 23 Закона об энергосбережении конкретизирует </w:t>
      </w:r>
      <w:r w:rsidR="00B83E0D">
        <w:rPr>
          <w:sz w:val="28"/>
          <w:szCs w:val="28"/>
        </w:rPr>
        <w:t>нормы Закона о ГИС ТЭК применительно к государственной информационной системе в области энергосбережения и повышения энергетической эффективности</w:t>
      </w:r>
      <w:r w:rsidR="000F1D6F">
        <w:rPr>
          <w:sz w:val="28"/>
          <w:szCs w:val="28"/>
        </w:rPr>
        <w:t>,</w:t>
      </w:r>
      <w:r w:rsidR="00B83E0D">
        <w:rPr>
          <w:sz w:val="28"/>
          <w:szCs w:val="28"/>
        </w:rPr>
        <w:t xml:space="preserve"> так как</w:t>
      </w:r>
      <w:r w:rsidR="000F1D6F">
        <w:rPr>
          <w:sz w:val="28"/>
          <w:szCs w:val="28"/>
        </w:rPr>
        <w:t xml:space="preserve"> действующая редакция пункта 5 части 3 статьи 8 </w:t>
      </w:r>
      <w:r w:rsidR="00B83E0D">
        <w:rPr>
          <w:sz w:val="28"/>
          <w:szCs w:val="28"/>
        </w:rPr>
        <w:t xml:space="preserve">Закона о ГИС ТЭК </w:t>
      </w:r>
      <w:r w:rsidR="000F1D6F">
        <w:rPr>
          <w:sz w:val="28"/>
          <w:szCs w:val="28"/>
        </w:rPr>
        <w:t>рассматривает энергосбережение и повышение энергетической эффективности в</w:t>
      </w:r>
      <w:r w:rsidR="00736793">
        <w:rPr>
          <w:sz w:val="28"/>
          <w:szCs w:val="28"/>
        </w:rPr>
        <w:t xml:space="preserve"> качестве одного из направлений</w:t>
      </w:r>
      <w:r w:rsidR="00CB5FA0">
        <w:rPr>
          <w:sz w:val="28"/>
          <w:szCs w:val="28"/>
        </w:rPr>
        <w:t xml:space="preserve"> </w:t>
      </w:r>
      <w:r w:rsidR="000F1D6F">
        <w:rPr>
          <w:sz w:val="28"/>
          <w:szCs w:val="28"/>
        </w:rPr>
        <w:t>функционирования</w:t>
      </w:r>
      <w:r w:rsidR="00A43E3D">
        <w:rPr>
          <w:sz w:val="28"/>
          <w:szCs w:val="28"/>
        </w:rPr>
        <w:t xml:space="preserve"> (отрасли)</w:t>
      </w:r>
      <w:r w:rsidR="000F1D6F">
        <w:rPr>
          <w:sz w:val="28"/>
          <w:szCs w:val="28"/>
        </w:rPr>
        <w:t xml:space="preserve"> топливно-энергетического комплекса, </w:t>
      </w:r>
      <w:r w:rsidR="000F1D6F">
        <w:rPr>
          <w:sz w:val="28"/>
          <w:szCs w:val="28"/>
        </w:rPr>
        <w:lastRenderedPageBreak/>
        <w:t xml:space="preserve">по которым создаются отраслевые сегменты государственной информационной системы топливно-энергетического комплекса. При этом учитывается, что </w:t>
      </w:r>
      <w:r w:rsidR="000F1D6F">
        <w:rPr>
          <w:rFonts w:cs="Times New Roman"/>
          <w:sz w:val="28"/>
          <w:szCs w:val="28"/>
        </w:rPr>
        <w:t xml:space="preserve">цели </w:t>
      </w:r>
      <w:r w:rsidR="000F1D6F" w:rsidRPr="004F2D7B">
        <w:rPr>
          <w:rFonts w:cs="Times New Roman"/>
          <w:sz w:val="28"/>
          <w:szCs w:val="28"/>
        </w:rPr>
        <w:t>государственной информационной систем</w:t>
      </w:r>
      <w:r w:rsidR="000F1D6F">
        <w:rPr>
          <w:rFonts w:cs="Times New Roman"/>
          <w:sz w:val="28"/>
          <w:szCs w:val="28"/>
        </w:rPr>
        <w:t>ы</w:t>
      </w:r>
      <w:r w:rsidR="000F1D6F" w:rsidRPr="004F2D7B">
        <w:rPr>
          <w:rFonts w:cs="Times New Roman"/>
          <w:sz w:val="28"/>
          <w:szCs w:val="28"/>
        </w:rPr>
        <w:t xml:space="preserve"> топливно-энергетическо</w:t>
      </w:r>
      <w:r w:rsidR="000F1D6F">
        <w:rPr>
          <w:rFonts w:cs="Times New Roman"/>
          <w:sz w:val="28"/>
          <w:szCs w:val="28"/>
        </w:rPr>
        <w:t xml:space="preserve">го комплекса более широкие, чем информационной системы </w:t>
      </w:r>
      <w:r w:rsidR="000F1D6F" w:rsidRPr="00672C10">
        <w:rPr>
          <w:rFonts w:cs="Times New Roman"/>
          <w:sz w:val="28"/>
          <w:szCs w:val="28"/>
        </w:rPr>
        <w:t>энергосбережени</w:t>
      </w:r>
      <w:r w:rsidR="000F1D6F">
        <w:rPr>
          <w:rFonts w:cs="Times New Roman"/>
          <w:sz w:val="28"/>
          <w:szCs w:val="28"/>
        </w:rPr>
        <w:t xml:space="preserve">я, предусмотренные Законом </w:t>
      </w:r>
      <w:r w:rsidR="00CB5FA0">
        <w:rPr>
          <w:rFonts w:cs="Times New Roman"/>
          <w:sz w:val="28"/>
          <w:szCs w:val="28"/>
        </w:rPr>
        <w:t>об энергосбережении</w:t>
      </w:r>
      <w:r w:rsidR="000F1D6F">
        <w:rPr>
          <w:rFonts w:cs="Times New Roman"/>
          <w:sz w:val="28"/>
          <w:szCs w:val="28"/>
        </w:rPr>
        <w:t>.</w:t>
      </w:r>
    </w:p>
    <w:p w:rsidR="00D00122" w:rsidRDefault="00CB5FA0" w:rsidP="006F2FEB">
      <w:pPr>
        <w:tabs>
          <w:tab w:val="left" w:pos="993"/>
        </w:tabs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6"/>
        </w:rPr>
        <w:t>Законопроектом</w:t>
      </w:r>
      <w:r w:rsidR="00075FCA">
        <w:rPr>
          <w:sz w:val="28"/>
          <w:szCs w:val="26"/>
        </w:rPr>
        <w:t xml:space="preserve"> </w:t>
      </w:r>
      <w:r w:rsidR="00545809">
        <w:rPr>
          <w:sz w:val="28"/>
          <w:szCs w:val="26"/>
        </w:rPr>
        <w:t xml:space="preserve">также вносятся изменения в Кодекс Российской Федерации об административных правонарушениях, направленные на установление отдельного состава административного правонарушения, связанного с </w:t>
      </w:r>
      <w:r w:rsidR="00545809">
        <w:rPr>
          <w:bCs/>
          <w:sz w:val="28"/>
          <w:szCs w:val="28"/>
        </w:rPr>
        <w:t>н</w:t>
      </w:r>
      <w:r w:rsidR="00545809" w:rsidRPr="00310564">
        <w:rPr>
          <w:bCs/>
          <w:sz w:val="28"/>
          <w:szCs w:val="28"/>
        </w:rPr>
        <w:t>арушение</w:t>
      </w:r>
      <w:r w:rsidR="00545809">
        <w:rPr>
          <w:bCs/>
          <w:sz w:val="28"/>
          <w:szCs w:val="28"/>
        </w:rPr>
        <w:t>м</w:t>
      </w:r>
      <w:r w:rsidR="00040882">
        <w:rPr>
          <w:bCs/>
          <w:sz w:val="28"/>
          <w:szCs w:val="28"/>
        </w:rPr>
        <w:t xml:space="preserve"> </w:t>
      </w:r>
      <w:r w:rsidR="00572E48">
        <w:rPr>
          <w:bCs/>
          <w:sz w:val="28"/>
          <w:szCs w:val="28"/>
        </w:rPr>
        <w:t>юридическим лицом</w:t>
      </w:r>
      <w:r w:rsidR="00545809">
        <w:rPr>
          <w:bCs/>
          <w:sz w:val="28"/>
          <w:szCs w:val="28"/>
        </w:rPr>
        <w:t xml:space="preserve"> порядка или условий предоставления</w:t>
      </w:r>
      <w:r w:rsidR="00545809" w:rsidRPr="00310564">
        <w:rPr>
          <w:bCs/>
          <w:sz w:val="28"/>
          <w:szCs w:val="28"/>
        </w:rPr>
        <w:t xml:space="preserve"> информации для </w:t>
      </w:r>
      <w:r w:rsidR="00545809">
        <w:rPr>
          <w:bCs/>
          <w:sz w:val="28"/>
          <w:szCs w:val="28"/>
        </w:rPr>
        <w:t>включения в государственную информационную систему топливно-энергетического комплекса</w:t>
      </w:r>
      <w:r w:rsidR="00572E48">
        <w:rPr>
          <w:bCs/>
          <w:sz w:val="28"/>
          <w:szCs w:val="28"/>
        </w:rPr>
        <w:t xml:space="preserve"> (далее – ГИС ТЭК)</w:t>
      </w:r>
      <w:r w:rsidR="00545809" w:rsidRPr="00310564">
        <w:rPr>
          <w:bCs/>
          <w:sz w:val="28"/>
          <w:szCs w:val="28"/>
        </w:rPr>
        <w:t xml:space="preserve"> или должностным лицом государственного органа или органа местного самоуправления, ответственным за предоставление информации для </w:t>
      </w:r>
      <w:r w:rsidR="00545809">
        <w:rPr>
          <w:bCs/>
          <w:sz w:val="28"/>
          <w:szCs w:val="28"/>
        </w:rPr>
        <w:t xml:space="preserve">включения в </w:t>
      </w:r>
      <w:r w:rsidR="00572E48">
        <w:rPr>
          <w:bCs/>
          <w:sz w:val="28"/>
          <w:szCs w:val="28"/>
        </w:rPr>
        <w:t>ГИС ТЭК</w:t>
      </w:r>
      <w:r w:rsidR="00545809" w:rsidRPr="00310564">
        <w:rPr>
          <w:bCs/>
          <w:sz w:val="28"/>
          <w:szCs w:val="28"/>
        </w:rPr>
        <w:t>, порядка</w:t>
      </w:r>
      <w:r w:rsidR="00040882">
        <w:rPr>
          <w:bCs/>
          <w:sz w:val="28"/>
          <w:szCs w:val="28"/>
        </w:rPr>
        <w:t xml:space="preserve"> </w:t>
      </w:r>
      <w:r w:rsidR="00545809">
        <w:rPr>
          <w:bCs/>
          <w:sz w:val="28"/>
          <w:szCs w:val="28"/>
        </w:rPr>
        <w:t xml:space="preserve">или условий </w:t>
      </w:r>
      <w:r w:rsidR="00545809" w:rsidRPr="00310564">
        <w:rPr>
          <w:bCs/>
          <w:sz w:val="28"/>
          <w:szCs w:val="28"/>
        </w:rPr>
        <w:t>ее предоставления, а равно предоставление недостоверной информации</w:t>
      </w:r>
      <w:r w:rsidR="00545809">
        <w:rPr>
          <w:bCs/>
          <w:sz w:val="28"/>
          <w:szCs w:val="28"/>
        </w:rPr>
        <w:t>.</w:t>
      </w:r>
    </w:p>
    <w:p w:rsidR="00F07E5D" w:rsidRDefault="00736793" w:rsidP="006F2FEB">
      <w:pPr>
        <w:tabs>
          <w:tab w:val="left" w:pos="993"/>
        </w:tabs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Законопроектом </w:t>
      </w:r>
      <w:r w:rsidR="00572E48">
        <w:rPr>
          <w:bCs/>
          <w:sz w:val="28"/>
          <w:szCs w:val="28"/>
        </w:rPr>
        <w:t>за нарушение порядка или условий предоставления</w:t>
      </w:r>
      <w:r w:rsidR="00572E48" w:rsidRPr="00310564">
        <w:rPr>
          <w:bCs/>
          <w:sz w:val="28"/>
          <w:szCs w:val="28"/>
        </w:rPr>
        <w:t xml:space="preserve"> информации для </w:t>
      </w:r>
      <w:r w:rsidR="00572E48">
        <w:rPr>
          <w:bCs/>
          <w:sz w:val="28"/>
          <w:szCs w:val="28"/>
        </w:rPr>
        <w:t>включения в ГИС ТЭК</w:t>
      </w:r>
      <w:r w:rsidR="00572E48">
        <w:rPr>
          <w:sz w:val="28"/>
          <w:szCs w:val="26"/>
        </w:rPr>
        <w:t xml:space="preserve"> устанавливаются следующие размеры штрафов: </w:t>
      </w:r>
    </w:p>
    <w:p w:rsidR="00572E48" w:rsidRDefault="00572E48" w:rsidP="006F2FEB">
      <w:pPr>
        <w:tabs>
          <w:tab w:val="left" w:pos="993"/>
        </w:tabs>
        <w:spacing w:line="336" w:lineRule="auto"/>
        <w:ind w:firstLine="709"/>
        <w:jc w:val="both"/>
        <w:rPr>
          <w:rStyle w:val="FontStyle18"/>
        </w:rPr>
      </w:pPr>
      <w:r w:rsidRPr="00880367">
        <w:rPr>
          <w:rStyle w:val="FontStyle18"/>
        </w:rPr>
        <w:t xml:space="preserve">на должностных лиц </w:t>
      </w:r>
      <w:r>
        <w:rPr>
          <w:rStyle w:val="FontStyle18"/>
        </w:rPr>
        <w:t>–</w:t>
      </w:r>
      <w:r w:rsidRPr="00880367">
        <w:rPr>
          <w:rStyle w:val="FontStyle18"/>
        </w:rPr>
        <w:t xml:space="preserve"> от пяти тысяч до д</w:t>
      </w:r>
      <w:r w:rsidR="004F6698">
        <w:rPr>
          <w:rStyle w:val="FontStyle18"/>
        </w:rPr>
        <w:t>вадца</w:t>
      </w:r>
      <w:r w:rsidRPr="00880367">
        <w:rPr>
          <w:rStyle w:val="FontStyle18"/>
        </w:rPr>
        <w:t xml:space="preserve">ти тысяч рублей; </w:t>
      </w:r>
    </w:p>
    <w:p w:rsidR="009A52C4" w:rsidRPr="009A52C4" w:rsidRDefault="009A52C4" w:rsidP="009A52C4">
      <w:pPr>
        <w:tabs>
          <w:tab w:val="left" w:pos="993"/>
        </w:tabs>
        <w:spacing w:line="336" w:lineRule="auto"/>
        <w:ind w:left="708" w:firstLine="1"/>
        <w:jc w:val="both"/>
        <w:rPr>
          <w:rStyle w:val="FontStyle18"/>
        </w:rPr>
      </w:pPr>
      <w:r w:rsidRPr="009A52C4">
        <w:rPr>
          <w:rStyle w:val="FontStyle18"/>
        </w:rPr>
        <w:t>на юридических лиц – от двадцати пяти тысяч до ста тысяч рублей;</w:t>
      </w:r>
    </w:p>
    <w:p w:rsidR="009A52C4" w:rsidRPr="004F6698" w:rsidRDefault="009A52C4" w:rsidP="009A52C4">
      <w:pPr>
        <w:tabs>
          <w:tab w:val="left" w:pos="993"/>
        </w:tabs>
        <w:spacing w:line="336" w:lineRule="auto"/>
        <w:ind w:left="708" w:firstLine="1"/>
        <w:jc w:val="both"/>
        <w:rPr>
          <w:bCs/>
          <w:sz w:val="28"/>
          <w:szCs w:val="28"/>
        </w:rPr>
      </w:pPr>
      <w:r w:rsidRPr="009A52C4">
        <w:rPr>
          <w:rStyle w:val="FontStyle18"/>
        </w:rPr>
        <w:t>на юридических лиц в случае повторного в течение года нарушения – от ста тысяч до пятисот тысяч рублей.</w:t>
      </w:r>
    </w:p>
    <w:p w:rsidR="00F07E5D" w:rsidRDefault="00026908" w:rsidP="006F2FEB">
      <w:pPr>
        <w:tabs>
          <w:tab w:val="left" w:pos="993"/>
        </w:tabs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определении размера штрафов учитывались следующие обстоятельства.</w:t>
      </w:r>
    </w:p>
    <w:p w:rsidR="00736793" w:rsidRDefault="00040882" w:rsidP="00055DD0">
      <w:pPr>
        <w:tabs>
          <w:tab w:val="left" w:pos="993"/>
        </w:tabs>
        <w:spacing w:line="33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>В настоящее время</w:t>
      </w:r>
      <w:r w:rsidR="00026908">
        <w:rPr>
          <w:bCs/>
          <w:sz w:val="28"/>
          <w:szCs w:val="28"/>
        </w:rPr>
        <w:t xml:space="preserve"> о</w:t>
      </w:r>
      <w:r w:rsidR="00026908" w:rsidRPr="00026908">
        <w:rPr>
          <w:rFonts w:cs="Times New Roman"/>
          <w:sz w:val="28"/>
          <w:szCs w:val="28"/>
        </w:rPr>
        <w:t>дной из ключевых проблем государственного управления в ТЭК является отсутствие современной интегрированной системы, обеспечивающей информационно-аналитическую поддержку принятия решений во взаимосвязи с управлением другими отраслями экономики, а также эффективную организацию стандартизированного информационного обмена между участниками ТЭК.</w:t>
      </w:r>
      <w:r w:rsidR="00026908">
        <w:rPr>
          <w:rFonts w:cs="Times New Roman"/>
          <w:sz w:val="28"/>
          <w:szCs w:val="28"/>
        </w:rPr>
        <w:t xml:space="preserve"> И</w:t>
      </w:r>
      <w:r w:rsidR="00026908" w:rsidRPr="00026908">
        <w:rPr>
          <w:rFonts w:cs="Times New Roman"/>
          <w:sz w:val="28"/>
          <w:szCs w:val="28"/>
        </w:rPr>
        <w:t>нформация, характеризующая работу топливно-энергетического комплекса, а также информация, необходимая для анализа и планирования развития ТЭК, собирается, хранится и обрабатывается коммерческими компаниями</w:t>
      </w:r>
      <w:r w:rsidR="00026908">
        <w:rPr>
          <w:rFonts w:cs="Times New Roman"/>
          <w:sz w:val="28"/>
          <w:szCs w:val="28"/>
        </w:rPr>
        <w:t xml:space="preserve"> с использованием различных технологических платформ</w:t>
      </w:r>
      <w:r w:rsidR="00026908" w:rsidRPr="00026908">
        <w:rPr>
          <w:rFonts w:cs="Times New Roman"/>
          <w:sz w:val="28"/>
          <w:szCs w:val="28"/>
        </w:rPr>
        <w:t>.</w:t>
      </w:r>
    </w:p>
    <w:p w:rsidR="00026908" w:rsidRPr="00026908" w:rsidRDefault="00040882" w:rsidP="006F2FEB">
      <w:pPr>
        <w:spacing w:line="33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Фактически </w:t>
      </w:r>
      <w:r w:rsidR="00026908" w:rsidRPr="00026908">
        <w:rPr>
          <w:rFonts w:cs="Times New Roman"/>
          <w:sz w:val="28"/>
          <w:szCs w:val="28"/>
        </w:rPr>
        <w:t xml:space="preserve">информационные ресурсы, необходимые для принятия </w:t>
      </w:r>
      <w:r w:rsidR="00026908" w:rsidRPr="00026908">
        <w:rPr>
          <w:rFonts w:cs="Times New Roman"/>
          <w:sz w:val="28"/>
          <w:szCs w:val="28"/>
        </w:rPr>
        <w:lastRenderedPageBreak/>
        <w:t xml:space="preserve">управленческих решений федеральными органами исполнительной власти, сосредоточены в </w:t>
      </w:r>
      <w:r w:rsidR="00736793">
        <w:rPr>
          <w:rFonts w:cs="Times New Roman"/>
          <w:sz w:val="28"/>
          <w:szCs w:val="28"/>
        </w:rPr>
        <w:t>коммерческих компаниях, которые</w:t>
      </w:r>
      <w:r w:rsidR="00026908" w:rsidRPr="00026908">
        <w:rPr>
          <w:rFonts w:cs="Times New Roman"/>
          <w:sz w:val="28"/>
          <w:szCs w:val="28"/>
        </w:rPr>
        <w:t xml:space="preserve"> не имеют легальных оснований для сбора такой информации от других коммерческих компаний.</w:t>
      </w:r>
    </w:p>
    <w:p w:rsidR="00026908" w:rsidRPr="00026908" w:rsidRDefault="00026908" w:rsidP="006F2FEB">
      <w:pPr>
        <w:spacing w:line="336" w:lineRule="auto"/>
        <w:ind w:firstLine="709"/>
        <w:jc w:val="both"/>
        <w:rPr>
          <w:rFonts w:cs="Times New Roman"/>
          <w:sz w:val="28"/>
          <w:szCs w:val="28"/>
        </w:rPr>
      </w:pPr>
      <w:r w:rsidRPr="00026908">
        <w:rPr>
          <w:rFonts w:cs="Times New Roman"/>
          <w:sz w:val="28"/>
          <w:szCs w:val="28"/>
        </w:rPr>
        <w:t>Такая ситуация не исключает потери, искажения информации, а также существенных задержек в ее получении.</w:t>
      </w:r>
    </w:p>
    <w:p w:rsidR="00026908" w:rsidRDefault="00026908" w:rsidP="006F2FEB">
      <w:pPr>
        <w:spacing w:line="33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26908">
        <w:rPr>
          <w:sz w:val="28"/>
          <w:szCs w:val="28"/>
        </w:rPr>
        <w:t xml:space="preserve">ГИС ТЭК – комплексная информационная система, обеспечивающая сбор, хранение и обработку </w:t>
      </w:r>
      <w:r w:rsidRPr="00026908">
        <w:rPr>
          <w:rFonts w:cs="Times New Roman"/>
          <w:color w:val="000000"/>
          <w:sz w:val="28"/>
          <w:szCs w:val="28"/>
        </w:rPr>
        <w:t>информации об истории, состоянии и прогнозах развития ТЭК, а также программные средства, обеспечивающие обработку такой информации.</w:t>
      </w:r>
    </w:p>
    <w:p w:rsidR="003F4C43" w:rsidRPr="003F4C43" w:rsidRDefault="003F4C43" w:rsidP="006F2FEB">
      <w:pPr>
        <w:spacing w:line="336" w:lineRule="auto"/>
        <w:ind w:firstLine="720"/>
        <w:jc w:val="both"/>
        <w:rPr>
          <w:rFonts w:cs="Times New Roman"/>
          <w:sz w:val="28"/>
          <w:szCs w:val="28"/>
        </w:rPr>
      </w:pPr>
      <w:r w:rsidRPr="003F4C43">
        <w:rPr>
          <w:rFonts w:cs="Times New Roman"/>
          <w:sz w:val="28"/>
          <w:szCs w:val="28"/>
        </w:rPr>
        <w:t>ГИС ТЭК призван</w:t>
      </w:r>
      <w:r w:rsidR="00CB5FA0">
        <w:rPr>
          <w:rFonts w:cs="Times New Roman"/>
          <w:sz w:val="28"/>
          <w:szCs w:val="28"/>
        </w:rPr>
        <w:t>а</w:t>
      </w:r>
      <w:r w:rsidRPr="003F4C43">
        <w:rPr>
          <w:rFonts w:cs="Times New Roman"/>
          <w:sz w:val="28"/>
          <w:szCs w:val="28"/>
        </w:rPr>
        <w:t xml:space="preserve"> стать целостным федеральным информационно-аналитическим базисом системы государственного управления (а не собственным ресурсом ТЭК), обеспечивающим всесторонний анализ ситуации и тенденций развития в мировой экономике, политике, природопользовании с учетом обработки и анализа данных и учета всех факторов, в том числе из смежных с ТЭК отраслей (сельского хозяйства, машиностроения, транспорта и т.п.).</w:t>
      </w:r>
    </w:p>
    <w:p w:rsidR="00026908" w:rsidRDefault="00CB5FA0" w:rsidP="006F2FEB">
      <w:pPr>
        <w:spacing w:line="33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этом</w:t>
      </w:r>
      <w:r w:rsidR="00026908" w:rsidRPr="003F4C43">
        <w:rPr>
          <w:rFonts w:cs="Times New Roman"/>
          <w:sz w:val="28"/>
          <w:szCs w:val="28"/>
        </w:rPr>
        <w:t xml:space="preserve"> своевременно</w:t>
      </w:r>
      <w:r w:rsidR="003F4C43">
        <w:rPr>
          <w:rFonts w:cs="Times New Roman"/>
          <w:sz w:val="28"/>
          <w:szCs w:val="28"/>
        </w:rPr>
        <w:t xml:space="preserve"> предоставляемая</w:t>
      </w:r>
      <w:r w:rsidR="00026908" w:rsidRPr="003F4C43">
        <w:rPr>
          <w:rFonts w:cs="Times New Roman"/>
          <w:sz w:val="28"/>
          <w:szCs w:val="28"/>
        </w:rPr>
        <w:t xml:space="preserve"> актуальн</w:t>
      </w:r>
      <w:r w:rsidR="003F4C43">
        <w:rPr>
          <w:rFonts w:cs="Times New Roman"/>
          <w:sz w:val="28"/>
          <w:szCs w:val="28"/>
        </w:rPr>
        <w:t>ая и достоверная</w:t>
      </w:r>
      <w:r w:rsidR="00026908" w:rsidRPr="003F4C43">
        <w:rPr>
          <w:rFonts w:cs="Times New Roman"/>
          <w:sz w:val="28"/>
          <w:szCs w:val="28"/>
        </w:rPr>
        <w:t xml:space="preserve"> информаци</w:t>
      </w:r>
      <w:r w:rsidR="003F4C43">
        <w:rPr>
          <w:rFonts w:cs="Times New Roman"/>
          <w:sz w:val="28"/>
          <w:szCs w:val="28"/>
        </w:rPr>
        <w:t xml:space="preserve">я является одним из основных условий </w:t>
      </w:r>
      <w:r w:rsidR="00026908" w:rsidRPr="003F4C43">
        <w:rPr>
          <w:rFonts w:cs="Times New Roman"/>
          <w:sz w:val="28"/>
          <w:szCs w:val="28"/>
        </w:rPr>
        <w:t>эффективно</w:t>
      </w:r>
      <w:r w:rsidR="003F4C43">
        <w:rPr>
          <w:rFonts w:cs="Times New Roman"/>
          <w:sz w:val="28"/>
          <w:szCs w:val="28"/>
        </w:rPr>
        <w:t>го функционирования</w:t>
      </w:r>
      <w:r w:rsidR="00026908" w:rsidRPr="003F4C43">
        <w:rPr>
          <w:rFonts w:cs="Times New Roman"/>
          <w:sz w:val="28"/>
          <w:szCs w:val="28"/>
        </w:rPr>
        <w:t xml:space="preserve"> ГИС ТЭК</w:t>
      </w:r>
      <w:r>
        <w:rPr>
          <w:rFonts w:cs="Times New Roman"/>
          <w:sz w:val="28"/>
          <w:szCs w:val="28"/>
        </w:rPr>
        <w:t xml:space="preserve"> и, как следствие,</w:t>
      </w:r>
      <w:r w:rsidR="003F4C43">
        <w:rPr>
          <w:rFonts w:cs="Times New Roman"/>
          <w:sz w:val="28"/>
          <w:szCs w:val="28"/>
        </w:rPr>
        <w:t xml:space="preserve"> повышения эф</w:t>
      </w:r>
      <w:r w:rsidR="00F80D91">
        <w:rPr>
          <w:rFonts w:cs="Times New Roman"/>
          <w:sz w:val="28"/>
          <w:szCs w:val="28"/>
        </w:rPr>
        <w:t>фективности управления отраслью</w:t>
      </w:r>
      <w:r w:rsidR="00026908" w:rsidRPr="003F4C43">
        <w:rPr>
          <w:rFonts w:cs="Times New Roman"/>
          <w:sz w:val="28"/>
          <w:szCs w:val="28"/>
        </w:rPr>
        <w:t>.</w:t>
      </w:r>
    </w:p>
    <w:p w:rsidR="003F4C43" w:rsidRDefault="00C503DB" w:rsidP="006F2FEB">
      <w:pPr>
        <w:spacing w:line="33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изложенному</w:t>
      </w:r>
      <w:r w:rsidR="00DF06C4" w:rsidRPr="00DF06C4">
        <w:rPr>
          <w:rFonts w:cs="Times New Roman"/>
          <w:sz w:val="28"/>
          <w:szCs w:val="28"/>
        </w:rPr>
        <w:t>,</w:t>
      </w:r>
      <w:r w:rsidR="003F4C43">
        <w:rPr>
          <w:rFonts w:cs="Times New Roman"/>
          <w:sz w:val="28"/>
          <w:szCs w:val="28"/>
        </w:rPr>
        <w:t xml:space="preserve"> подкрепленная достаточной мерой ответственности обязанность предоставлять информацию в ГИС ТЭК</w:t>
      </w:r>
      <w:r w:rsidR="00F42E49">
        <w:rPr>
          <w:rFonts w:cs="Times New Roman"/>
          <w:sz w:val="28"/>
          <w:szCs w:val="28"/>
        </w:rPr>
        <w:t xml:space="preserve"> – это одно из необходимых условий реализации </w:t>
      </w:r>
      <w:r w:rsidR="00040882">
        <w:rPr>
          <w:sz w:val="28"/>
          <w:szCs w:val="26"/>
        </w:rPr>
        <w:t>З</w:t>
      </w:r>
      <w:r w:rsidR="00F42E49" w:rsidRPr="00545809">
        <w:rPr>
          <w:sz w:val="28"/>
          <w:szCs w:val="26"/>
        </w:rPr>
        <w:t xml:space="preserve">акона </w:t>
      </w:r>
      <w:r w:rsidR="00040882">
        <w:rPr>
          <w:sz w:val="28"/>
          <w:szCs w:val="26"/>
        </w:rPr>
        <w:t>о ГИС ТЭК</w:t>
      </w:r>
      <w:r w:rsidR="00F42E49">
        <w:rPr>
          <w:rFonts w:cs="Times New Roman"/>
          <w:sz w:val="28"/>
          <w:szCs w:val="28"/>
        </w:rPr>
        <w:t>.</w:t>
      </w:r>
    </w:p>
    <w:p w:rsidR="00D61FFA" w:rsidRDefault="00D61FFA" w:rsidP="006F2FEB">
      <w:pPr>
        <w:spacing w:line="33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61FFA">
        <w:rPr>
          <w:rFonts w:cs="Times New Roman"/>
          <w:color w:val="000000"/>
          <w:sz w:val="28"/>
          <w:szCs w:val="28"/>
        </w:rPr>
        <w:t>Размер административных штрафов за нарушение порядка или условий предоставления информации для включения в ГИС ТЭК определен исходя из степени общественной вредности соответствующего деяния по аналогии с размером административных штрафов, предусмотренным ст</w:t>
      </w:r>
      <w:r>
        <w:rPr>
          <w:rFonts w:cs="Times New Roman"/>
          <w:color w:val="000000"/>
          <w:sz w:val="28"/>
          <w:szCs w:val="28"/>
        </w:rPr>
        <w:t>атьей</w:t>
      </w:r>
      <w:r w:rsidRPr="00D61FFA">
        <w:rPr>
          <w:rFonts w:cs="Times New Roman"/>
          <w:color w:val="000000"/>
          <w:sz w:val="28"/>
          <w:szCs w:val="28"/>
        </w:rPr>
        <w:t xml:space="preserve"> 19.7.2 Кодекса Российской Федерации об административных правонарушениях (далее </w:t>
      </w:r>
      <w:r>
        <w:rPr>
          <w:rFonts w:cs="Times New Roman"/>
          <w:color w:val="000000"/>
          <w:sz w:val="28"/>
          <w:szCs w:val="28"/>
        </w:rPr>
        <w:t>–</w:t>
      </w:r>
      <w:r w:rsidRPr="00D61FFA">
        <w:rPr>
          <w:rFonts w:cs="Times New Roman"/>
          <w:color w:val="000000"/>
          <w:sz w:val="28"/>
          <w:szCs w:val="28"/>
        </w:rPr>
        <w:t xml:space="preserve"> КоАП) за непредставление или несвоевременное представление</w:t>
      </w:r>
      <w:r w:rsidR="00C503DB">
        <w:rPr>
          <w:rFonts w:cs="Times New Roman"/>
          <w:color w:val="000000"/>
          <w:sz w:val="28"/>
          <w:szCs w:val="28"/>
        </w:rPr>
        <w:t xml:space="preserve"> </w:t>
      </w:r>
      <w:r w:rsidRPr="00D61FFA">
        <w:rPr>
          <w:rFonts w:cs="Times New Roman"/>
          <w:color w:val="000000"/>
          <w:sz w:val="28"/>
          <w:szCs w:val="28"/>
        </w:rPr>
        <w:t>сведений (информации)</w:t>
      </w:r>
      <w:r w:rsidR="00040882">
        <w:rPr>
          <w:rFonts w:cs="Times New Roman"/>
          <w:color w:val="000000"/>
          <w:sz w:val="28"/>
          <w:szCs w:val="28"/>
        </w:rPr>
        <w:t xml:space="preserve"> </w:t>
      </w:r>
      <w:r w:rsidRPr="00D61FFA">
        <w:rPr>
          <w:rFonts w:cs="Times New Roman"/>
          <w:color w:val="000000"/>
          <w:sz w:val="28"/>
          <w:szCs w:val="28"/>
        </w:rPr>
        <w:t xml:space="preserve">в орган, уполномоченный на осуществление контроля в сфере размещения заказов на поставки товаров, выполнение работ, оказание услуг для нужд заказчиков, либо представление заведомо недостоверных сведений. </w:t>
      </w:r>
    </w:p>
    <w:p w:rsidR="00075FCA" w:rsidRPr="00075FCA" w:rsidRDefault="00075FCA" w:rsidP="00852953">
      <w:pPr>
        <w:spacing w:line="336" w:lineRule="auto"/>
        <w:ind w:firstLine="708"/>
        <w:jc w:val="both"/>
        <w:rPr>
          <w:rFonts w:cs="Times New Roman"/>
          <w:sz w:val="28"/>
          <w:szCs w:val="28"/>
        </w:rPr>
      </w:pPr>
      <w:r w:rsidRPr="00075FCA">
        <w:rPr>
          <w:rFonts w:cs="Times New Roman"/>
          <w:sz w:val="28"/>
          <w:szCs w:val="28"/>
        </w:rPr>
        <w:t xml:space="preserve">Принятие </w:t>
      </w:r>
      <w:r w:rsidR="00C503DB">
        <w:rPr>
          <w:sz w:val="28"/>
          <w:szCs w:val="26"/>
        </w:rPr>
        <w:t>законопроекта</w:t>
      </w:r>
      <w:r w:rsidRPr="00075FCA">
        <w:rPr>
          <w:rFonts w:cs="Times New Roman"/>
          <w:sz w:val="28"/>
          <w:szCs w:val="28"/>
        </w:rPr>
        <w:t xml:space="preserve"> не потребует выделения дополнительных средств из федерального бюджета.</w:t>
      </w:r>
      <w:bookmarkEnd w:id="0"/>
    </w:p>
    <w:sectPr w:rsidR="00075FCA" w:rsidRPr="00075FCA" w:rsidSect="00B111FD">
      <w:headerReference w:type="default" r:id="rId7"/>
      <w:footnotePr>
        <w:pos w:val="beneathText"/>
      </w:footnotePr>
      <w:pgSz w:w="11905" w:h="16837"/>
      <w:pgMar w:top="624" w:right="624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0F" w:rsidRDefault="0042750F" w:rsidP="00D00122">
      <w:r>
        <w:separator/>
      </w:r>
    </w:p>
  </w:endnote>
  <w:endnote w:type="continuationSeparator" w:id="0">
    <w:p w:rsidR="0042750F" w:rsidRDefault="0042750F" w:rsidP="00D0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0F" w:rsidRDefault="0042750F" w:rsidP="00D00122">
      <w:r>
        <w:separator/>
      </w:r>
    </w:p>
  </w:footnote>
  <w:footnote w:type="continuationSeparator" w:id="0">
    <w:p w:rsidR="0042750F" w:rsidRDefault="0042750F" w:rsidP="00D0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22" w:rsidRDefault="00CD74C9">
    <w:pPr>
      <w:pStyle w:val="a6"/>
      <w:jc w:val="center"/>
    </w:pPr>
    <w:r>
      <w:fldChar w:fldCharType="begin"/>
    </w:r>
    <w:r w:rsidR="00D00122">
      <w:instrText xml:space="preserve"> PAGE   \* MERGEFORMAT </w:instrText>
    </w:r>
    <w:r>
      <w:fldChar w:fldCharType="separate"/>
    </w:r>
    <w:r w:rsidR="00F14A96">
      <w:rPr>
        <w:noProof/>
      </w:rPr>
      <w:t>3</w:t>
    </w:r>
    <w:r>
      <w:fldChar w:fldCharType="end"/>
    </w:r>
  </w:p>
  <w:p w:rsidR="00D00122" w:rsidRDefault="00D00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single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109" w:hanging="400"/>
      </w:pPr>
    </w:lvl>
  </w:abstractNum>
  <w:abstractNum w:abstractNumId="1">
    <w:nsid w:val="5F057E16"/>
    <w:multiLevelType w:val="hybridMultilevel"/>
    <w:tmpl w:val="C568D904"/>
    <w:lvl w:ilvl="0" w:tplc="1ABC0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EE"/>
    <w:rsid w:val="00007F7C"/>
    <w:rsid w:val="00026908"/>
    <w:rsid w:val="000359C4"/>
    <w:rsid w:val="00040882"/>
    <w:rsid w:val="00055DD0"/>
    <w:rsid w:val="00075FCA"/>
    <w:rsid w:val="000963C6"/>
    <w:rsid w:val="00097E95"/>
    <w:rsid w:val="000F1D6F"/>
    <w:rsid w:val="001D3417"/>
    <w:rsid w:val="001E4FB5"/>
    <w:rsid w:val="00263230"/>
    <w:rsid w:val="002B6EA2"/>
    <w:rsid w:val="002E1671"/>
    <w:rsid w:val="002F5158"/>
    <w:rsid w:val="00311A80"/>
    <w:rsid w:val="00333715"/>
    <w:rsid w:val="0033698D"/>
    <w:rsid w:val="00371F52"/>
    <w:rsid w:val="00380B2C"/>
    <w:rsid w:val="003F2483"/>
    <w:rsid w:val="003F4C43"/>
    <w:rsid w:val="004007D1"/>
    <w:rsid w:val="0040679F"/>
    <w:rsid w:val="004136BA"/>
    <w:rsid w:val="004205D3"/>
    <w:rsid w:val="0042750F"/>
    <w:rsid w:val="00427843"/>
    <w:rsid w:val="004D0F28"/>
    <w:rsid w:val="004F6698"/>
    <w:rsid w:val="00505C5C"/>
    <w:rsid w:val="00530B0E"/>
    <w:rsid w:val="00544D2C"/>
    <w:rsid w:val="00545809"/>
    <w:rsid w:val="00545A61"/>
    <w:rsid w:val="00572E48"/>
    <w:rsid w:val="00591C70"/>
    <w:rsid w:val="00631A82"/>
    <w:rsid w:val="00660908"/>
    <w:rsid w:val="006B3EAA"/>
    <w:rsid w:val="006F089F"/>
    <w:rsid w:val="006F2FEB"/>
    <w:rsid w:val="00736793"/>
    <w:rsid w:val="00770441"/>
    <w:rsid w:val="007925E7"/>
    <w:rsid w:val="007C65BF"/>
    <w:rsid w:val="007C7DD5"/>
    <w:rsid w:val="007E6FDB"/>
    <w:rsid w:val="008425FA"/>
    <w:rsid w:val="00852953"/>
    <w:rsid w:val="00854648"/>
    <w:rsid w:val="008563F3"/>
    <w:rsid w:val="00896EBC"/>
    <w:rsid w:val="008C2354"/>
    <w:rsid w:val="0094036A"/>
    <w:rsid w:val="0095188E"/>
    <w:rsid w:val="009A52C4"/>
    <w:rsid w:val="009C25F7"/>
    <w:rsid w:val="009C5EFC"/>
    <w:rsid w:val="009C6DD0"/>
    <w:rsid w:val="009E2919"/>
    <w:rsid w:val="00A43E3D"/>
    <w:rsid w:val="00A70121"/>
    <w:rsid w:val="00AB2AF8"/>
    <w:rsid w:val="00B111FD"/>
    <w:rsid w:val="00B729DE"/>
    <w:rsid w:val="00B83E0D"/>
    <w:rsid w:val="00C07784"/>
    <w:rsid w:val="00C4179D"/>
    <w:rsid w:val="00C503DB"/>
    <w:rsid w:val="00C5285F"/>
    <w:rsid w:val="00C85B37"/>
    <w:rsid w:val="00C91593"/>
    <w:rsid w:val="00CB5FA0"/>
    <w:rsid w:val="00CD74C9"/>
    <w:rsid w:val="00D00122"/>
    <w:rsid w:val="00D062F8"/>
    <w:rsid w:val="00D61FFA"/>
    <w:rsid w:val="00D6416A"/>
    <w:rsid w:val="00D701B6"/>
    <w:rsid w:val="00D75171"/>
    <w:rsid w:val="00DF06C4"/>
    <w:rsid w:val="00DF2373"/>
    <w:rsid w:val="00E87788"/>
    <w:rsid w:val="00EA78EE"/>
    <w:rsid w:val="00EB2EA7"/>
    <w:rsid w:val="00EC2736"/>
    <w:rsid w:val="00EE2852"/>
    <w:rsid w:val="00F05A80"/>
    <w:rsid w:val="00F07E5D"/>
    <w:rsid w:val="00F14A70"/>
    <w:rsid w:val="00F14A96"/>
    <w:rsid w:val="00F42E49"/>
    <w:rsid w:val="00F454EE"/>
    <w:rsid w:val="00F749AC"/>
    <w:rsid w:val="00F80D91"/>
    <w:rsid w:val="00FE50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85C114-12C1-4606-A214-506771CA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unhideWhenUsed/>
    <w:rsid w:val="00A8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2E57"/>
    <w:rPr>
      <w:rFonts w:cs="Arial CYR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8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82E57"/>
    <w:rPr>
      <w:rFonts w:cs="Arial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2DF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F749A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uiPriority w:val="99"/>
    <w:rsid w:val="00572E48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94036A"/>
    <w:pPr>
      <w:widowControl/>
      <w:suppressAutoHyphens w:val="0"/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Style6">
    <w:name w:val="Style6"/>
    <w:basedOn w:val="a"/>
    <w:uiPriority w:val="99"/>
    <w:rsid w:val="00D6416A"/>
    <w:pPr>
      <w:suppressAutoHyphens w:val="0"/>
      <w:autoSpaceDE w:val="0"/>
      <w:autoSpaceDN w:val="0"/>
      <w:adjustRightInd w:val="0"/>
      <w:spacing w:line="486" w:lineRule="exact"/>
      <w:ind w:firstLine="703"/>
      <w:jc w:val="both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5640</Characters>
  <Application>Microsoft Office Word</Application>
  <DocSecurity>0</DocSecurity>
  <Lines>95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федерального закона</vt:lpstr>
    </vt:vector>
  </TitlesOfParts>
  <Company>Hewlett-Packard Company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федерального закона</dc:title>
  <dc:creator>Alex</dc:creator>
  <cp:lastModifiedBy>miller.natalia</cp:lastModifiedBy>
  <cp:revision>2</cp:revision>
  <cp:lastPrinted>2012-12-26T14:45:00Z</cp:lastPrinted>
  <dcterms:created xsi:type="dcterms:W3CDTF">2013-04-08T10:36:00Z</dcterms:created>
  <dcterms:modified xsi:type="dcterms:W3CDTF">2013-04-08T10:36:00Z</dcterms:modified>
</cp:coreProperties>
</file>